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A90AB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A90ABF" w:rsidRDefault="0074512E" w:rsidP="008127BA">
            <w:pPr>
              <w:pStyle w:val="NoSpacing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A90ABF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A90AB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A90A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A90AB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A90AB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A90A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0418565B" w:rsidR="009A709B" w:rsidRPr="00A90ABF" w:rsidRDefault="009A709B" w:rsidP="000A0D37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B30E2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="00136CAC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0A0D3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10</w:t>
            </w:r>
            <w:r w:rsidR="006B2B55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A90AB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A90AB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A90AB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A90AB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A90AB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4F0277F4" w:rsidR="00287F4B" w:rsidRPr="00A90ABF" w:rsidRDefault="001E3BFB" w:rsidP="003905BE">
      <w:pPr>
        <w:pStyle w:val="ListParagraph"/>
        <w:ind w:left="0"/>
        <w:jc w:val="center"/>
        <w:rPr>
          <w:spacing w:val="2"/>
          <w:position w:val="2"/>
          <w:shd w:val="clear" w:color="auto" w:fill="FFFFFF"/>
        </w:rPr>
      </w:pPr>
      <w:r w:rsidRPr="00A90ABF">
        <w:rPr>
          <w:spacing w:val="2"/>
          <w:position w:val="2"/>
          <w:shd w:val="clear" w:color="auto" w:fill="FFFFFF"/>
        </w:rPr>
        <w:t xml:space="preserve">Tuần </w:t>
      </w:r>
      <w:r w:rsidR="00EB30E2">
        <w:rPr>
          <w:spacing w:val="2"/>
          <w:position w:val="2"/>
          <w:shd w:val="clear" w:color="auto" w:fill="FFFFFF"/>
        </w:rPr>
        <w:t>42</w:t>
      </w:r>
      <w:r w:rsidR="000E43C6" w:rsidRPr="00A90ABF">
        <w:rPr>
          <w:spacing w:val="2"/>
          <w:position w:val="2"/>
          <w:shd w:val="clear" w:color="auto" w:fill="FFFFFF"/>
        </w:rPr>
        <w:t xml:space="preserve"> nă</w:t>
      </w:r>
      <w:r w:rsidRPr="00A90ABF">
        <w:rPr>
          <w:spacing w:val="2"/>
          <w:position w:val="2"/>
          <w:shd w:val="clear" w:color="auto" w:fill="FFFFFF"/>
        </w:rPr>
        <w:t xml:space="preserve">m 2022 (từ ngày </w:t>
      </w:r>
      <w:r w:rsidR="00EB30E2">
        <w:rPr>
          <w:spacing w:val="2"/>
          <w:position w:val="2"/>
          <w:shd w:val="clear" w:color="auto" w:fill="FFFFFF"/>
        </w:rPr>
        <w:t>15</w:t>
      </w:r>
      <w:r w:rsidR="00743903" w:rsidRPr="00A90ABF">
        <w:rPr>
          <w:spacing w:val="2"/>
          <w:position w:val="2"/>
          <w:shd w:val="clear" w:color="auto" w:fill="FFFFFF"/>
        </w:rPr>
        <w:t>/</w:t>
      </w:r>
      <w:r w:rsidR="00DD0CAD">
        <w:rPr>
          <w:spacing w:val="2"/>
          <w:position w:val="2"/>
          <w:shd w:val="clear" w:color="auto" w:fill="FFFFFF"/>
        </w:rPr>
        <w:t>10</w:t>
      </w:r>
      <w:r w:rsidRPr="00A90ABF">
        <w:rPr>
          <w:spacing w:val="2"/>
          <w:position w:val="2"/>
          <w:shd w:val="clear" w:color="auto" w:fill="FFFFFF"/>
        </w:rPr>
        <w:t xml:space="preserve"> đến ngày </w:t>
      </w:r>
      <w:r w:rsidR="00EB30E2">
        <w:rPr>
          <w:spacing w:val="2"/>
          <w:position w:val="2"/>
          <w:shd w:val="clear" w:color="auto" w:fill="FFFFFF"/>
        </w:rPr>
        <w:t>21</w:t>
      </w:r>
      <w:r w:rsidR="00DD0CAD">
        <w:rPr>
          <w:spacing w:val="2"/>
          <w:position w:val="2"/>
          <w:shd w:val="clear" w:color="auto" w:fill="FFFFFF"/>
        </w:rPr>
        <w:t>/10</w:t>
      </w:r>
      <w:r w:rsidR="00C40F04" w:rsidRPr="00A90ABF">
        <w:rPr>
          <w:spacing w:val="2"/>
          <w:position w:val="2"/>
          <w:shd w:val="clear" w:color="auto" w:fill="FFFFFF"/>
        </w:rPr>
        <w:t xml:space="preserve">/2022) </w:t>
      </w:r>
    </w:p>
    <w:p w14:paraId="2DCAC805" w14:textId="77777777" w:rsidR="00AC0D45" w:rsidRPr="00A90ABF" w:rsidRDefault="00AC0D45" w:rsidP="00B15044">
      <w:pPr>
        <w:pStyle w:val="ListParagrap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577FE8" w:rsidRPr="00520C2E" w14:paraId="2C0E0810" w14:textId="77777777" w:rsidTr="009133E5">
        <w:tc>
          <w:tcPr>
            <w:tcW w:w="9747" w:type="dxa"/>
            <w:gridSpan w:val="2"/>
          </w:tcPr>
          <w:p w14:paraId="76DA341C" w14:textId="3345AD96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HAI (17/10)</w:t>
            </w:r>
          </w:p>
        </w:tc>
      </w:tr>
      <w:tr w:rsidR="00577FE8" w:rsidRPr="00520C2E" w14:paraId="0FC940C1" w14:textId="77777777" w:rsidTr="00663CDD">
        <w:tc>
          <w:tcPr>
            <w:tcW w:w="1380" w:type="dxa"/>
          </w:tcPr>
          <w:p w14:paraId="2F1ED4C0" w14:textId="2F4E286F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D512789" w14:textId="3445B2BC" w:rsidR="00577FE8" w:rsidRPr="005823CC" w:rsidRDefault="005823CC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823C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Pr="005823C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928C1" w:rsidRPr="005823C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Điền, </w:t>
            </w:r>
            <w:r w:rsidR="00F928C1" w:rsidRPr="005823C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="00F928C1" w:rsidRPr="005823C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CD48398" w14:textId="6204A7D5" w:rsidR="005823CC" w:rsidRPr="005823CC" w:rsidRDefault="005823CC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823CC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Pr="005823C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)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823C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P</w:t>
            </w:r>
            <w:r w:rsidRPr="005823C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hòng Lý luận – Văn hóa – Lịch sử Đảng: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Tham mưu hoàn thành và trình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Thường trực Tỉnh ủy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K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ế hoạch tổ chức hội nghị học tập, quán triệt </w:t>
            </w:r>
            <w:r w:rsidRPr="005823C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triển khai thực hiện Nghị quyết của Bộ Chính trị về phương hướng phát triển kinh tế - xã hội, bảo đảm quốc phòng, an ninh vùng Đông Nam Bộ đến năm 2030, tầm nhìn đến năm 2045”</w:t>
            </w:r>
            <w:r w:rsidRPr="005823C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823CC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(theo Kế hoạch số 24-KH/VPTW, ngày 13/10/2022 của Văn phòng Trung ương Đảng)</w:t>
            </w:r>
            <w: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577FE8" w:rsidRPr="00520C2E" w14:paraId="44035485" w14:textId="77777777" w:rsidTr="00663CDD">
        <w:tc>
          <w:tcPr>
            <w:tcW w:w="1380" w:type="dxa"/>
          </w:tcPr>
          <w:p w14:paraId="6F32A453" w14:textId="20CC5E12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849A463" w14:textId="7301ECE3" w:rsidR="00577FE8" w:rsidRDefault="00E31C47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383CB2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63F62"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Điền, </w:t>
            </w:r>
            <w:r w:rsidR="00963F62"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Đào Thị Lanh (PB), Mạc Đình Huấn (PB): </w:t>
            </w:r>
            <w:r w:rsidR="00963F62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2527C8E" w14:textId="525D1E61" w:rsidR="00E31C47" w:rsidRDefault="00E31C47" w:rsidP="000C291F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1C47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1C4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31C47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1267E8" w:rsidRPr="001267E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công đoàn cơ quan </w:t>
            </w:r>
            <w:r w:rsidR="001267E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triển khai các hoạt động tổ chức họp mặt </w:t>
            </w:r>
            <w:r w:rsidR="001267E8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Họp mặt</w:t>
            </w:r>
            <w:r w:rsidR="001267E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20-/10</w:t>
            </w:r>
            <w:r w:rsidR="001267E8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và ký kết Chương trình phối hợp giữa Ban Tuyên giáo Tỉnh uỷ với Công ty Viettel Bình Phước năm 2022-2023</w:t>
            </w:r>
            <w:r w:rsidR="001267E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267E8" w:rsidRPr="001267E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và triển khai ngày pháp luật. </w:t>
            </w:r>
            <w:r w:rsidR="001267E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A cơ quan. </w:t>
            </w:r>
          </w:p>
          <w:p w14:paraId="427A6BEB" w14:textId="4F7BED95" w:rsidR="001267E8" w:rsidRDefault="001267E8" w:rsidP="000C291F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1267E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1267E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Đoàn viên Công đoàn cơ quan</w:t>
            </w:r>
            <w:r w:rsidR="005823C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16623C04" w14:textId="006374D3" w:rsidR="005823CC" w:rsidRPr="001267E8" w:rsidRDefault="005823CC" w:rsidP="000C291F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5823C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Chuẩn bị nội dung triển khai các hoạt động công đoàn: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Đ/c Khiêm</w:t>
            </w:r>
          </w:p>
          <w:p w14:paraId="04D6EB08" w14:textId="47AC2431" w:rsidR="001267E8" w:rsidRPr="001267E8" w:rsidRDefault="001267E8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1267E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Chuẩn bị nội dung triển khai ngày pháp luật: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67E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Phúc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67E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(nội dung Nghị định </w:t>
            </w:r>
            <w:r w:rsidRPr="001267E8">
              <w:rPr>
                <w:rStyle w:val="Emphasis"/>
                <w:rFonts w:ascii="Times New Roman" w:hAnsi="Times New Roman"/>
                <w:iCs w:val="0"/>
                <w:sz w:val="28"/>
                <w:szCs w:val="28"/>
                <w:shd w:val="clear" w:color="auto" w:fill="FFFFFF"/>
              </w:rPr>
              <w:t>Nghị định 53</w:t>
            </w:r>
            <w:r w:rsidRPr="001267E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/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2022/NĐ-CP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Ngày 15/8/2022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của Chính phủ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về việc quy định chi tiết một số điều của Luật An ninh mạng</w:t>
            </w:r>
            <w:r w:rsidRPr="001267E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577FE8" w:rsidRPr="00520C2E" w14:paraId="4A5CAC32" w14:textId="77777777" w:rsidTr="00E74D6F">
        <w:tc>
          <w:tcPr>
            <w:tcW w:w="9747" w:type="dxa"/>
            <w:gridSpan w:val="2"/>
          </w:tcPr>
          <w:p w14:paraId="484CEE3E" w14:textId="520BCFE6" w:rsidR="00577FE8" w:rsidRPr="000C291F" w:rsidRDefault="00963F62" w:rsidP="000C291F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BA (18/10)</w:t>
            </w:r>
          </w:p>
        </w:tc>
      </w:tr>
      <w:tr w:rsidR="00577FE8" w:rsidRPr="00520C2E" w14:paraId="7E7017A8" w14:textId="77777777" w:rsidTr="00663CDD">
        <w:tc>
          <w:tcPr>
            <w:tcW w:w="1380" w:type="dxa"/>
          </w:tcPr>
          <w:p w14:paraId="353587E5" w14:textId="4CA5D5EE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4047B2EC" w14:textId="33CC52E6" w:rsidR="00963F62" w:rsidRPr="000C291F" w:rsidRDefault="000C291F" w:rsidP="000C291F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63F62" w:rsidRPr="000C291F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9h30: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63F62"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Điền: </w:t>
            </w:r>
            <w:r w:rsidR="00963F62" w:rsidRPr="000C291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Tham gia đoàn công tác của đ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/c Huỳnh Thị Hằng, Phó Bí thư Thường trực Tỉnh uỷ, Chủ tịch HĐND tỉnh tiếp đón nguyên lãnh đạo Đảng, Nhà nước về thăm Bình Phước</w:t>
            </w:r>
            <w:r w:rsidR="001C356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3569" w:rsidRPr="001C3569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(có chương trình riêng)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61AB29D1" w14:textId="60E64AB1" w:rsidR="000C291F" w:rsidRPr="000C291F" w:rsidRDefault="000C291F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lastRenderedPageBreak/>
              <w:t>2</w:t>
            </w: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577FE8" w:rsidRPr="00520C2E" w14:paraId="07A67D60" w14:textId="77777777" w:rsidTr="00663CDD">
        <w:tc>
          <w:tcPr>
            <w:tcW w:w="1380" w:type="dxa"/>
          </w:tcPr>
          <w:p w14:paraId="6FC7968C" w14:textId="6333B38A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7C1B98E" w14:textId="47AD56CF" w:rsidR="00577FE8" w:rsidRPr="001C3569" w:rsidRDefault="000C291F" w:rsidP="000C291F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963F62" w:rsidRPr="00383CB2"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963F62" w:rsidRPr="000C291F"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63F62"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Điền: </w:t>
            </w:r>
            <w:r w:rsidR="00963F62" w:rsidRPr="000C291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Tham gia đoàn công tác của đ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/c Huỳnh Thị Hằng, Phó Bí thư Thường trực Tỉnh uỷ, Chủ tịch HĐND tỉnh tiếp đón nguyên lãnh đạo Đảng, Nhà nước về thăm Bình Phước</w:t>
            </w:r>
            <w:r w:rsidR="001C356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C3569" w:rsidRPr="001C3569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(có chương trình riêng)</w:t>
            </w:r>
          </w:p>
          <w:p w14:paraId="10D9ECFE" w14:textId="77777777" w:rsidR="000C291F" w:rsidRDefault="000C291F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6E76F52" w14:textId="13658945" w:rsidR="00CE4029" w:rsidRPr="000C291F" w:rsidRDefault="00CE4029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Giảng bài tại Trung tâm Chính trị thành phố Đồng Xoài </w:t>
            </w:r>
            <w:r w:rsidRPr="00CE4029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(cả ngày).</w:t>
            </w:r>
          </w:p>
        </w:tc>
      </w:tr>
      <w:tr w:rsidR="00577FE8" w:rsidRPr="00520C2E" w14:paraId="2AF28D13" w14:textId="77777777" w:rsidTr="00663CDD">
        <w:tc>
          <w:tcPr>
            <w:tcW w:w="9747" w:type="dxa"/>
            <w:gridSpan w:val="2"/>
          </w:tcPr>
          <w:p w14:paraId="1AAE4750" w14:textId="153797C4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(19/10)</w:t>
            </w:r>
          </w:p>
        </w:tc>
      </w:tr>
      <w:tr w:rsidR="00577FE8" w:rsidRPr="00520C2E" w14:paraId="75448CB4" w14:textId="77777777" w:rsidTr="00663CDD">
        <w:tc>
          <w:tcPr>
            <w:tcW w:w="1380" w:type="dxa"/>
          </w:tcPr>
          <w:p w14:paraId="361AD08B" w14:textId="77777777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F9169E4" w14:textId="5D669A24" w:rsidR="00963F62" w:rsidRPr="000C291F" w:rsidRDefault="00F928C1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</w:t>
            </w:r>
            <w:r w:rsidR="00963F62" w:rsidRPr="000C291F"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:</w:t>
            </w:r>
            <w:r w:rsidR="00963F62" w:rsidRPr="000C291F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hội nghị giao ban các cơ quan tham mưu, giúp việc Tỉnh uỷ, MTTQ và các đoàn thể chính trị xã hội tỉnh quý III/2022</w:t>
            </w:r>
            <w:r w:rsidR="00963F62" w:rsidRPr="000C291F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963F62" w:rsidRPr="000C291F">
              <w:rPr>
                <w:rStyle w:val="Strong"/>
                <w:rFonts w:ascii="Times New Roman" w:hAnsi="Times New Roman"/>
                <w:b w:val="0"/>
                <w:bCs w:val="0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963F62"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Tại phòng họp B – Tỉnh uỷ.</w:t>
            </w:r>
          </w:p>
          <w:p w14:paraId="6BECC4BE" w14:textId="394FCA00" w:rsidR="00963F62" w:rsidRPr="000C291F" w:rsidRDefault="00F928C1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C291F"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577FE8" w:rsidRPr="00520C2E" w14:paraId="1D913F7F" w14:textId="77777777" w:rsidTr="00663CDD">
        <w:tc>
          <w:tcPr>
            <w:tcW w:w="1380" w:type="dxa"/>
          </w:tcPr>
          <w:p w14:paraId="61D6D3F1" w14:textId="333ED009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98DBCD0" w14:textId="1BA3B87E" w:rsidR="00577FE8" w:rsidRPr="000C291F" w:rsidRDefault="00577FE8" w:rsidP="000C291F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0C291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0C291F"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Điền, </w:t>
            </w:r>
            <w:r w:rsidR="000C291F"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(PBTT), Đào Thị Lanh (PB), Mạc Đình Huấn (PB)</w:t>
            </w:r>
            <w:r w:rsid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công chức và người lao động cơ quan: </w:t>
            </w:r>
            <w:r w:rsidR="000C291F" w:rsidRPr="000C291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Tham dự các </w:t>
            </w:r>
            <w:r w:rsidR="000C291F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hoạt động kỷ niệm 92 năm Ngày thành lập Hội LHPN Việt Nam và 12 năm Ngày Phụ nữ Việt Nam</w:t>
            </w:r>
            <w:r w:rsidR="0065604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5604C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và ký kết Chương trình phối hợp giữa Ban Tuyên giáo Tỉnh uỷ với Công ty Viettel Bình Phước năm 2022-2023</w:t>
            </w:r>
            <w:r w:rsidR="0065604C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Địa điểm: Trụ sở cơ quan </w:t>
            </w:r>
            <w:r w:rsidR="0065604C" w:rsidRPr="0065604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(theo Kế hoạch số 77-KH/BTGTU ngày 13/10/2022 của Ban Tuyên giáo Tỉnh ủy)</w:t>
            </w:r>
            <w:r w:rsidR="0065604C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577FE8" w:rsidRPr="00520C2E" w14:paraId="2122A5E1" w14:textId="77777777" w:rsidTr="00663CDD">
        <w:tc>
          <w:tcPr>
            <w:tcW w:w="9747" w:type="dxa"/>
            <w:gridSpan w:val="2"/>
          </w:tcPr>
          <w:p w14:paraId="683DACFF" w14:textId="1846CF54" w:rsidR="00577FE8" w:rsidRPr="000C291F" w:rsidRDefault="00577FE8" w:rsidP="000C291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(20/10)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7CD6" w:rsidRPr="00520C2E" w14:paraId="174B4664" w14:textId="77777777" w:rsidTr="00663CDD">
        <w:tc>
          <w:tcPr>
            <w:tcW w:w="1380" w:type="dxa"/>
          </w:tcPr>
          <w:p w14:paraId="49426A27" w14:textId="2B4F7C9D" w:rsidR="00847CD6" w:rsidRPr="000C291F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A2D0611" w14:textId="77777777" w:rsidR="000E1B4F" w:rsidRDefault="00C42E66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42E6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36A68"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Điền, </w:t>
            </w:r>
            <w:r w:rsidR="00836A68"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="00836A68"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58357EB8" w14:textId="0884D777" w:rsidR="00C42E66" w:rsidRPr="000C291F" w:rsidRDefault="00C42E66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42E6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42E6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42E6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Tham dự cuộc diễn tập khu vực phòng thủ thị xã Phước Long năm 2022. Địa điểm: Trung tâm Hội nghị thị xã Phước Long </w:t>
            </w:r>
            <w:r w:rsidRPr="00C42E6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(thời gian: cả ngày)</w:t>
            </w:r>
          </w:p>
        </w:tc>
      </w:tr>
      <w:tr w:rsidR="00847CD6" w:rsidRPr="00520C2E" w14:paraId="0C7EFC2F" w14:textId="77777777" w:rsidTr="00663CDD">
        <w:tc>
          <w:tcPr>
            <w:tcW w:w="1380" w:type="dxa"/>
          </w:tcPr>
          <w:p w14:paraId="4215ED51" w14:textId="412A2E06" w:rsidR="00847CD6" w:rsidRPr="000C291F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09C1433" w14:textId="7743DC74" w:rsidR="00836A68" w:rsidRDefault="00836A68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h00: Đ/c Vũ Tiến Điền,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lastRenderedPageBreak/>
              <w:t xml:space="preserve">(PB), Mạc Đình Huấn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Dự buổi làm việc với Đài PT-TH và Báo Bình Phước. Địa điểm: Đài PT-TH và Báo Bình Phước.</w:t>
            </w:r>
          </w:p>
          <w:p w14:paraId="5E3E0627" w14:textId="28CE0957" w:rsidR="000E1B4F" w:rsidRPr="000C291F" w:rsidRDefault="000E1B4F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E31C47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</w:t>
            </w:r>
            <w:r w:rsidRPr="000E1B4F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: Đ/c Đức</w:t>
            </w:r>
          </w:p>
        </w:tc>
      </w:tr>
      <w:tr w:rsidR="00847CD6" w:rsidRPr="00520C2E" w14:paraId="2CBFF3AA" w14:textId="77777777" w:rsidTr="004F66E1">
        <w:tc>
          <w:tcPr>
            <w:tcW w:w="9747" w:type="dxa"/>
            <w:gridSpan w:val="2"/>
          </w:tcPr>
          <w:p w14:paraId="7C0A287B" w14:textId="6B33F2E6" w:rsidR="00847CD6" w:rsidRPr="000C291F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THỨ SÁU (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/10)</w:t>
            </w:r>
          </w:p>
        </w:tc>
      </w:tr>
      <w:tr w:rsidR="00847CD6" w:rsidRPr="00520C2E" w14:paraId="736B5F32" w14:textId="77777777" w:rsidTr="00663CDD">
        <w:tc>
          <w:tcPr>
            <w:tcW w:w="1380" w:type="dxa"/>
          </w:tcPr>
          <w:p w14:paraId="3E8D19FD" w14:textId="47FAB86B" w:rsidR="00847CD6" w:rsidRPr="000C291F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BC2E745" w14:textId="77777777" w:rsidR="007E5AEE" w:rsidRPr="00C60AFB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C60AF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</w:t>
            </w:r>
            <w:r w:rsidR="007E5AEE" w:rsidRPr="00C60AF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</w:t>
            </w:r>
            <w:r w:rsidR="007E5AEE"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</w:p>
          <w:p w14:paraId="51F19587" w14:textId="74EE629C" w:rsidR="007E5AEE" w:rsidRPr="00C60AFB" w:rsidRDefault="007E5AEE" w:rsidP="000C291F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C60AF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</w:t>
            </w:r>
            <w:r w:rsidRPr="00C60AF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lễ dâng hương tại tượng đài Phú Riềng Đỏ. Địa điểm: Tượng đài “Phú Riềng đỏ” tại Nông trường Thuận Phú </w:t>
            </w:r>
            <w:r w:rsidR="00A24D55"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Công ty CP Cao su Đồng Phú, tỉnh Bình Phước.</w:t>
            </w:r>
          </w:p>
          <w:p w14:paraId="13F2EB4B" w14:textId="0A4DDFF7" w:rsidR="007E5AEE" w:rsidRPr="00C60AFB" w:rsidRDefault="007E5AEE" w:rsidP="000C291F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C60AF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8h30: </w:t>
            </w:r>
            <w:r w:rsidRPr="00C60AF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Dự Kỷ niệm 93 năm Ngày thành lập Chi bộ Đông dương Cộng sản Đảng; ngày truyền thống ngành cao su Việt Nam (28/10/1929 – 28/10/2022). Địa điểm: Hội trường Công ty CP Cao su Đồng Phú, xã Thuận Phú, huyện Đồng Phú.</w:t>
            </w:r>
          </w:p>
          <w:p w14:paraId="148AB274" w14:textId="673A4D03" w:rsidR="00847CD6" w:rsidRPr="00C60AFB" w:rsidRDefault="007E5AEE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C60AF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47CD6" w:rsidRPr="00C60AF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847CD6" w:rsidRPr="00C60AF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</w:t>
            </w:r>
            <w:r w:rsidR="00C60AFB" w:rsidRPr="00C60AF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 (PBTT)</w:t>
            </w:r>
            <w:r w:rsidR="00847CD6" w:rsidRPr="00C60AF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Mạc Đình Huấn (PB): </w:t>
            </w:r>
            <w:r w:rsidR="00847CD6"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A3EDB90" w14:textId="02D8FF6F" w:rsidR="00C60AFB" w:rsidRPr="00C60AFB" w:rsidRDefault="00C60AFB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3/ Từ ngày 21 – 23/10:</w:t>
            </w:r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Đào Thị</w:t>
            </w:r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Lanh (PB</w:t>
            </w:r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), Đức, Hùng: tham dự và nhận giải thưởng Cuộc Thi viết chính luận về bảo vệ nền tảng tư tưởng của đảng, đấ</w:t>
            </w:r>
            <w:bookmarkStart w:id="0" w:name="_GoBack"/>
            <w:bookmarkEnd w:id="0"/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u tranh các quan điểm sai trái, thù địch lần thứ hai, năm 2022,</w:t>
            </w:r>
          </w:p>
          <w:p w14:paraId="3F32F5DA" w14:textId="53A18E5B" w:rsidR="00C60AFB" w:rsidRPr="00C60AFB" w:rsidRDefault="00C60AFB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Địa điểm: Hà Nội</w:t>
            </w:r>
          </w:p>
          <w:p w14:paraId="462ACF9C" w14:textId="754DF1B6" w:rsidR="00963F62" w:rsidRPr="00C60AFB" w:rsidRDefault="00C60AFB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60AF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0C291F" w:rsidRPr="00C60AF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CE4029" w:rsidRPr="00C60AF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E4029" w:rsidRPr="00C60AFB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CE4029" w:rsidRPr="00C60AFB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63F62" w:rsidRPr="00C60AFB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 w:rsidR="00963F62" w:rsidRPr="00C60AFB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Thông tin thời sự tại huyện Chơn Thành. </w:t>
            </w:r>
          </w:p>
        </w:tc>
      </w:tr>
      <w:tr w:rsidR="00847CD6" w:rsidRPr="00520C2E" w14:paraId="3B8D5A65" w14:textId="77777777" w:rsidTr="00663CDD">
        <w:tc>
          <w:tcPr>
            <w:tcW w:w="1380" w:type="dxa"/>
          </w:tcPr>
          <w:p w14:paraId="75E0C05F" w14:textId="210E8A28" w:rsidR="00847CD6" w:rsidRPr="000C291F" w:rsidRDefault="00847CD6" w:rsidP="000C291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B832716" w14:textId="3D492FF7" w:rsidR="00847CD6" w:rsidRDefault="00963F62" w:rsidP="000C291F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C291F"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CE4029"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CE4029">
              <w:rPr>
                <w:rStyle w:val="Strong"/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14h00:</w:t>
            </w:r>
            <w:r w:rsidRPr="000C291F"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CE4029" w:rsidRPr="00CE4029">
              <w:rPr>
                <w:rStyle w:val="Strong"/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Vũ Tiến Điền</w:t>
            </w:r>
            <w:r w:rsidR="0065604C">
              <w:rPr>
                <w:rStyle w:val="Strong"/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(TB)</w:t>
            </w:r>
            <w:r w:rsidR="00CE4029" w:rsidRPr="00CE4029">
              <w:rPr>
                <w:rStyle w:val="Strong"/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CE4029" w:rsidRPr="0065604C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</w:t>
            </w:r>
            <w:r w:rsidR="0065604C" w:rsidRPr="0065604C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(PB)</w:t>
            </w:r>
            <w:r w:rsidR="00CE4029" w:rsidRPr="0065604C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CE4029" w:rsidRPr="0065604C">
              <w:rPr>
                <w:rStyle w:val="Strong"/>
                <w:rFonts w:ascii="Times New Roman" w:hAnsi="Times New Roman"/>
                <w:b w:val="0"/>
                <w:bCs w:val="0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E4029" w:rsidRPr="00CE4029">
              <w:rPr>
                <w:rStyle w:val="Strong"/>
                <w:rFonts w:ascii="Times New Roman" w:hAnsi="Times New Roman"/>
                <w:b w:val="0"/>
                <w:bCs w:val="0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="00CE4029" w:rsidRPr="00CE4029"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E4029" w:rsidRPr="00CE4029">
              <w:rPr>
                <w:rStyle w:val="Strong"/>
                <w:rFonts w:ascii="Times New Roman" w:hAnsi="Times New Roman"/>
                <w:b w:val="0"/>
                <w:bCs w:val="0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ọp Ban Thường vụ Tỉnh ủy, phiên thứ 32/2022.</w:t>
            </w:r>
            <w:r w:rsidR="000C291F"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E4029"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Nội dung: 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Ban Tuyên giáo Tỉnh ủy </w:t>
            </w:r>
            <w:r w:rsid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hông qua</w:t>
            </w:r>
            <w:r w:rsidR="000C291F"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Kế hoạch triển khai </w:t>
            </w:r>
            <w:r w:rsid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ổ </w:t>
            </w:r>
            <w:r w:rsid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ay đảng viên</w:t>
            </w:r>
            <w:r w:rsid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điện tử tỉnh Bình Phước</w:t>
            </w:r>
            <w:r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và Quyết định thành lập Ban chỉ đạo triển khai.</w:t>
            </w:r>
            <w:r w:rsidRPr="000C291F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CE4029"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 Tại phòng họp B – Tỉnh ủy</w:t>
            </w:r>
            <w:r w:rsidR="00CE4029" w:rsidRPr="00CE402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04652A42" w14:textId="77777777" w:rsidR="00CE4029" w:rsidRDefault="00CE4029" w:rsidP="000C291F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CE4029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 và chuẩn bị nội dung: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CE402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Đức</w:t>
            </w:r>
          </w:p>
          <w:p w14:paraId="4A4105EE" w14:textId="445B5DC3" w:rsidR="00CE4029" w:rsidRPr="00CE4029" w:rsidRDefault="00CE4029" w:rsidP="000C291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CE402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0C291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C291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0C291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Đào Thị Lanh (PB), Mạc Đình Huấn (PB): </w:t>
            </w:r>
            <w:r w:rsidRPr="000C291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383CB2" w:rsidRPr="00520C2E" w14:paraId="7B9BD509" w14:textId="77777777" w:rsidTr="005A1C17">
        <w:tc>
          <w:tcPr>
            <w:tcW w:w="9747" w:type="dxa"/>
            <w:gridSpan w:val="2"/>
          </w:tcPr>
          <w:p w14:paraId="4032E584" w14:textId="3F9A991B" w:rsidR="00383CB2" w:rsidRPr="00383CB2" w:rsidRDefault="00383CB2" w:rsidP="000C291F">
            <w:pPr>
              <w:spacing w:before="240" w:after="240"/>
              <w:jc w:val="both"/>
              <w:rPr>
                <w:rStyle w:val="Strong"/>
                <w:color w:val="333333"/>
                <w:spacing w:val="2"/>
                <w:position w:val="2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NHẬT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(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0C291F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/10)</w:t>
            </w:r>
          </w:p>
        </w:tc>
      </w:tr>
      <w:tr w:rsidR="00383CB2" w:rsidRPr="00520C2E" w14:paraId="08610623" w14:textId="77777777" w:rsidTr="00663CDD">
        <w:tc>
          <w:tcPr>
            <w:tcW w:w="1380" w:type="dxa"/>
          </w:tcPr>
          <w:p w14:paraId="212957A6" w14:textId="7D5FFD0B" w:rsidR="00383CB2" w:rsidRPr="005823CC" w:rsidRDefault="00383CB2" w:rsidP="005823C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823CC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SÁNG</w:t>
            </w:r>
          </w:p>
        </w:tc>
        <w:tc>
          <w:tcPr>
            <w:tcW w:w="8367" w:type="dxa"/>
          </w:tcPr>
          <w:p w14:paraId="420B2388" w14:textId="77777777" w:rsidR="00383CB2" w:rsidRPr="005823CC" w:rsidRDefault="005823CC" w:rsidP="000C291F">
            <w:pPr>
              <w:spacing w:before="240" w:after="240"/>
              <w:jc w:val="both"/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</w:pPr>
            <w:r w:rsidRPr="005823CC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7h45) </w:t>
            </w:r>
            <w:r w:rsidRPr="005823CC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</w:t>
            </w:r>
            <w:r w:rsidRPr="005823C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Đào Thị Lanh (PB), Mạc Đình Huấn (PB):  </w:t>
            </w:r>
            <w:r w:rsidRPr="005823C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</w:t>
            </w:r>
            <w:r w:rsidRPr="005823C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83CB2" w:rsidRPr="005823CC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Hội nghị trực tuyến tại điểm cầu tỉnh về học tập, quán triệt, triển khai thực hiện Nghị quyết của Bộ Chính trị về phương hướng phát triển kinh tế - xã hội, bảo đảm quốc phòng, an ninh vùng Đông Nam Bộ đến năm 2030, tầm nhìn đến năm 2045”. </w:t>
            </w:r>
            <w:r w:rsidR="00383CB2" w:rsidRPr="005823CC">
              <w:rPr>
                <w:rStyle w:val="Strong"/>
                <w:rFonts w:ascii="Times New Roman" w:hAnsi="Times New Roman"/>
                <w:b w:val="0"/>
                <w:bCs w:val="0"/>
                <w:color w:val="333333"/>
                <w:sz w:val="27"/>
                <w:szCs w:val="27"/>
                <w:shd w:val="clear" w:color="auto" w:fill="FFFFFF"/>
              </w:rPr>
              <w:t>Địa điểm:</w:t>
            </w:r>
            <w:r w:rsidR="00383CB2" w:rsidRPr="005823CC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 Hội trường Trung tâm, Trường Chính trị tỉnh</w:t>
            </w:r>
          </w:p>
          <w:p w14:paraId="4A14507F" w14:textId="4A7FA983" w:rsidR="005823CC" w:rsidRPr="005823CC" w:rsidRDefault="005823CC" w:rsidP="000C291F">
            <w:pPr>
              <w:spacing w:before="240" w:after="240"/>
              <w:jc w:val="both"/>
              <w:rPr>
                <w:rStyle w:val="Strong"/>
                <w:rFonts w:ascii="Times New Roman" w:hAnsi="Times New Roman"/>
                <w:color w:val="333333"/>
                <w:spacing w:val="2"/>
                <w:position w:val="2"/>
                <w:szCs w:val="28"/>
                <w:shd w:val="clear" w:color="auto" w:fill="FFFFFF"/>
                <w:lang w:val="en-US"/>
              </w:rPr>
            </w:pPr>
            <w:r w:rsidRPr="005823CC">
              <w:rPr>
                <w:rStyle w:val="Strong"/>
                <w:rFonts w:ascii="Times New Roman" w:hAnsi="Times New Roman"/>
                <w:b w:val="0"/>
                <w:bCs w:val="0"/>
                <w:color w:val="333333"/>
                <w:sz w:val="27"/>
                <w:szCs w:val="27"/>
                <w:u w:val="single"/>
                <w:shd w:val="clear" w:color="auto" w:fill="FFFFFF"/>
                <w:lang w:val="en-US"/>
              </w:rPr>
              <w:t>Cùng dự:</w:t>
            </w:r>
            <w:r w:rsidRPr="005823CC">
              <w:rPr>
                <w:rStyle w:val="Strong"/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5823CC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color w:val="333333"/>
                <w:sz w:val="27"/>
                <w:szCs w:val="27"/>
                <w:shd w:val="clear" w:color="auto" w:fill="FFFFFF"/>
                <w:lang w:val="en-US"/>
              </w:rPr>
              <w:t>Trưởng, phó các phòng; chuyên viên phòng LL-VH-LSĐ; đ/c Đăng dự phục vụ hội nghị</w:t>
            </w:r>
          </w:p>
        </w:tc>
      </w:tr>
    </w:tbl>
    <w:p w14:paraId="185C7A87" w14:textId="7D933198" w:rsidR="001F012E" w:rsidRPr="00A90AB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A90AB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A90AB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A90AB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A90AB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A90AB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A90ABF" w:rsidSect="00ED364D">
      <w:footerReference w:type="default" r:id="rId9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F047C" w14:textId="77777777" w:rsidR="00244436" w:rsidRDefault="00244436" w:rsidP="00153ACD">
      <w:pPr>
        <w:spacing w:after="0" w:line="240" w:lineRule="auto"/>
      </w:pPr>
      <w:r>
        <w:separator/>
      </w:r>
    </w:p>
  </w:endnote>
  <w:endnote w:type="continuationSeparator" w:id="0">
    <w:p w14:paraId="24C9166B" w14:textId="77777777" w:rsidR="00244436" w:rsidRDefault="00244436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A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2C5F" w14:textId="77777777" w:rsidR="00244436" w:rsidRDefault="00244436" w:rsidP="00153ACD">
      <w:pPr>
        <w:spacing w:after="0" w:line="240" w:lineRule="auto"/>
      </w:pPr>
      <w:r>
        <w:separator/>
      </w:r>
    </w:p>
  </w:footnote>
  <w:footnote w:type="continuationSeparator" w:id="0">
    <w:p w14:paraId="26596E9D" w14:textId="77777777" w:rsidR="00244436" w:rsidRDefault="00244436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1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2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7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9"/>
  </w:num>
  <w:num w:numId="7">
    <w:abstractNumId w:val="11"/>
  </w:num>
  <w:num w:numId="8">
    <w:abstractNumId w:val="17"/>
  </w:num>
  <w:num w:numId="9">
    <w:abstractNumId w:val="15"/>
  </w:num>
  <w:num w:numId="10">
    <w:abstractNumId w:val="23"/>
  </w:num>
  <w:num w:numId="11">
    <w:abstractNumId w:val="25"/>
  </w:num>
  <w:num w:numId="12">
    <w:abstractNumId w:val="5"/>
  </w:num>
  <w:num w:numId="13">
    <w:abstractNumId w:val="1"/>
  </w:num>
  <w:num w:numId="14">
    <w:abstractNumId w:val="6"/>
  </w:num>
  <w:num w:numId="15">
    <w:abstractNumId w:val="14"/>
  </w:num>
  <w:num w:numId="16">
    <w:abstractNumId w:val="7"/>
  </w:num>
  <w:num w:numId="17">
    <w:abstractNumId w:val="22"/>
  </w:num>
  <w:num w:numId="18">
    <w:abstractNumId w:val="21"/>
  </w:num>
  <w:num w:numId="19">
    <w:abstractNumId w:val="16"/>
  </w:num>
  <w:num w:numId="20">
    <w:abstractNumId w:val="24"/>
  </w:num>
  <w:num w:numId="21">
    <w:abstractNumId w:val="4"/>
  </w:num>
  <w:num w:numId="22">
    <w:abstractNumId w:val="3"/>
  </w:num>
  <w:num w:numId="23">
    <w:abstractNumId w:val="13"/>
  </w:num>
  <w:num w:numId="24">
    <w:abstractNumId w:val="10"/>
  </w:num>
  <w:num w:numId="25">
    <w:abstractNumId w:val="26"/>
  </w:num>
  <w:num w:numId="26">
    <w:abstractNumId w:val="18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2991"/>
    <w:rsid w:val="00013BE5"/>
    <w:rsid w:val="00015A62"/>
    <w:rsid w:val="00016FF4"/>
    <w:rsid w:val="000178F6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1C28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69EC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0CDE"/>
    <w:rsid w:val="000713A7"/>
    <w:rsid w:val="000716F6"/>
    <w:rsid w:val="000729D4"/>
    <w:rsid w:val="00073400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6D0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37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6575"/>
    <w:rsid w:val="000C657F"/>
    <w:rsid w:val="000D0131"/>
    <w:rsid w:val="000D19C3"/>
    <w:rsid w:val="000D2529"/>
    <w:rsid w:val="000D3063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0F7734"/>
    <w:rsid w:val="001004FE"/>
    <w:rsid w:val="0010064A"/>
    <w:rsid w:val="00100EB3"/>
    <w:rsid w:val="00101844"/>
    <w:rsid w:val="0010198C"/>
    <w:rsid w:val="0010295A"/>
    <w:rsid w:val="00103886"/>
    <w:rsid w:val="00103D5C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2E9A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2D86"/>
    <w:rsid w:val="00123002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E4B"/>
    <w:rsid w:val="00131342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5855"/>
    <w:rsid w:val="00156852"/>
    <w:rsid w:val="0015753E"/>
    <w:rsid w:val="00157987"/>
    <w:rsid w:val="001579B1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3569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5B8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6D4F"/>
    <w:rsid w:val="001E7343"/>
    <w:rsid w:val="001E7515"/>
    <w:rsid w:val="001E7B02"/>
    <w:rsid w:val="001F012E"/>
    <w:rsid w:val="001F03BE"/>
    <w:rsid w:val="001F07B9"/>
    <w:rsid w:val="001F0D3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349B"/>
    <w:rsid w:val="0023461E"/>
    <w:rsid w:val="0023480D"/>
    <w:rsid w:val="0023678F"/>
    <w:rsid w:val="00236C45"/>
    <w:rsid w:val="00236D51"/>
    <w:rsid w:val="002374EF"/>
    <w:rsid w:val="00237CFD"/>
    <w:rsid w:val="00240211"/>
    <w:rsid w:val="0024113C"/>
    <w:rsid w:val="0024422A"/>
    <w:rsid w:val="00244436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4140"/>
    <w:rsid w:val="0027557B"/>
    <w:rsid w:val="00275C5F"/>
    <w:rsid w:val="00276664"/>
    <w:rsid w:val="00276A61"/>
    <w:rsid w:val="00277986"/>
    <w:rsid w:val="0028024D"/>
    <w:rsid w:val="0028076E"/>
    <w:rsid w:val="00281436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0434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0492"/>
    <w:rsid w:val="002C136C"/>
    <w:rsid w:val="002C1837"/>
    <w:rsid w:val="002C23F4"/>
    <w:rsid w:val="002C3211"/>
    <w:rsid w:val="002C38FB"/>
    <w:rsid w:val="002C454E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38B3"/>
    <w:rsid w:val="003346C5"/>
    <w:rsid w:val="003347FA"/>
    <w:rsid w:val="003349DF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842"/>
    <w:rsid w:val="00351D26"/>
    <w:rsid w:val="00352AA6"/>
    <w:rsid w:val="00352C32"/>
    <w:rsid w:val="00353336"/>
    <w:rsid w:val="00354715"/>
    <w:rsid w:val="0035486D"/>
    <w:rsid w:val="003551E6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62E9"/>
    <w:rsid w:val="003672D5"/>
    <w:rsid w:val="003674C6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4067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190F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0916"/>
    <w:rsid w:val="003F14A4"/>
    <w:rsid w:val="003F23DB"/>
    <w:rsid w:val="003F265C"/>
    <w:rsid w:val="003F3B93"/>
    <w:rsid w:val="003F5942"/>
    <w:rsid w:val="003F5D83"/>
    <w:rsid w:val="003F770A"/>
    <w:rsid w:val="0040058C"/>
    <w:rsid w:val="00401246"/>
    <w:rsid w:val="00402CF2"/>
    <w:rsid w:val="004031CC"/>
    <w:rsid w:val="0040478A"/>
    <w:rsid w:val="004048DF"/>
    <w:rsid w:val="00404C03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49DE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5C4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21C9"/>
    <w:rsid w:val="004535CC"/>
    <w:rsid w:val="0045386F"/>
    <w:rsid w:val="004538D6"/>
    <w:rsid w:val="00455B16"/>
    <w:rsid w:val="00455C47"/>
    <w:rsid w:val="00455EFF"/>
    <w:rsid w:val="004573DC"/>
    <w:rsid w:val="004575A7"/>
    <w:rsid w:val="004577E2"/>
    <w:rsid w:val="004616AE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BB4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77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C2E"/>
    <w:rsid w:val="00520E5D"/>
    <w:rsid w:val="00521429"/>
    <w:rsid w:val="00522BE0"/>
    <w:rsid w:val="00523BA5"/>
    <w:rsid w:val="00524E8E"/>
    <w:rsid w:val="00525831"/>
    <w:rsid w:val="00526802"/>
    <w:rsid w:val="0052736F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1075"/>
    <w:rsid w:val="00541AD2"/>
    <w:rsid w:val="00541D81"/>
    <w:rsid w:val="0054224E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3CC"/>
    <w:rsid w:val="00582766"/>
    <w:rsid w:val="00583774"/>
    <w:rsid w:val="005838E5"/>
    <w:rsid w:val="005841F5"/>
    <w:rsid w:val="005844C5"/>
    <w:rsid w:val="005851FF"/>
    <w:rsid w:val="00585262"/>
    <w:rsid w:val="005852DD"/>
    <w:rsid w:val="005865CE"/>
    <w:rsid w:val="005872FF"/>
    <w:rsid w:val="0058758A"/>
    <w:rsid w:val="00587FB0"/>
    <w:rsid w:val="005902D9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4BF9"/>
    <w:rsid w:val="005B6A2D"/>
    <w:rsid w:val="005B77C2"/>
    <w:rsid w:val="005C031B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1808"/>
    <w:rsid w:val="005D1A77"/>
    <w:rsid w:val="005D2C4A"/>
    <w:rsid w:val="005D3003"/>
    <w:rsid w:val="005D319C"/>
    <w:rsid w:val="005D38F5"/>
    <w:rsid w:val="005D3AAF"/>
    <w:rsid w:val="005D4285"/>
    <w:rsid w:val="005D46AF"/>
    <w:rsid w:val="005D4DBC"/>
    <w:rsid w:val="005D5350"/>
    <w:rsid w:val="005D54B1"/>
    <w:rsid w:val="005E0F82"/>
    <w:rsid w:val="005E204F"/>
    <w:rsid w:val="005E21AD"/>
    <w:rsid w:val="005E2299"/>
    <w:rsid w:val="005E2BB3"/>
    <w:rsid w:val="005E5EA9"/>
    <w:rsid w:val="005E5F98"/>
    <w:rsid w:val="005E62EB"/>
    <w:rsid w:val="005E6AE7"/>
    <w:rsid w:val="005E74CF"/>
    <w:rsid w:val="005F0F37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90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2710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E58"/>
    <w:rsid w:val="00634434"/>
    <w:rsid w:val="006348BF"/>
    <w:rsid w:val="00634B5E"/>
    <w:rsid w:val="00634D41"/>
    <w:rsid w:val="00634E4E"/>
    <w:rsid w:val="006357F6"/>
    <w:rsid w:val="006362E2"/>
    <w:rsid w:val="00636546"/>
    <w:rsid w:val="00636916"/>
    <w:rsid w:val="00637EA5"/>
    <w:rsid w:val="00637FE6"/>
    <w:rsid w:val="00640FF8"/>
    <w:rsid w:val="00641201"/>
    <w:rsid w:val="0064173A"/>
    <w:rsid w:val="00641B4B"/>
    <w:rsid w:val="00642853"/>
    <w:rsid w:val="006434BA"/>
    <w:rsid w:val="00645FE1"/>
    <w:rsid w:val="00646AEA"/>
    <w:rsid w:val="0064755B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0CB4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4C4A"/>
    <w:rsid w:val="006A4F60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0E9"/>
    <w:rsid w:val="006C2974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713D"/>
    <w:rsid w:val="006E7F07"/>
    <w:rsid w:val="006F05D3"/>
    <w:rsid w:val="006F0F30"/>
    <w:rsid w:val="006F1371"/>
    <w:rsid w:val="006F1834"/>
    <w:rsid w:val="006F1882"/>
    <w:rsid w:val="006F2CA6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78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EA4"/>
    <w:rsid w:val="00757444"/>
    <w:rsid w:val="007579A6"/>
    <w:rsid w:val="00757DBC"/>
    <w:rsid w:val="00760691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06F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1B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46F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3E47"/>
    <w:rsid w:val="00834996"/>
    <w:rsid w:val="0083533A"/>
    <w:rsid w:val="008357ED"/>
    <w:rsid w:val="00835981"/>
    <w:rsid w:val="00835D85"/>
    <w:rsid w:val="008361F1"/>
    <w:rsid w:val="00836A68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00F"/>
    <w:rsid w:val="008863E8"/>
    <w:rsid w:val="0088715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7E1"/>
    <w:rsid w:val="008F3BAD"/>
    <w:rsid w:val="008F5B8F"/>
    <w:rsid w:val="0090083C"/>
    <w:rsid w:val="00903012"/>
    <w:rsid w:val="009032DD"/>
    <w:rsid w:val="00904198"/>
    <w:rsid w:val="0090435E"/>
    <w:rsid w:val="00905115"/>
    <w:rsid w:val="009054B9"/>
    <w:rsid w:val="009060FD"/>
    <w:rsid w:val="00906FA5"/>
    <w:rsid w:val="009073B5"/>
    <w:rsid w:val="0090781E"/>
    <w:rsid w:val="00907BCE"/>
    <w:rsid w:val="0091013F"/>
    <w:rsid w:val="00910334"/>
    <w:rsid w:val="00910F76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0772"/>
    <w:rsid w:val="00941E0F"/>
    <w:rsid w:val="00943449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989"/>
    <w:rsid w:val="00961EAD"/>
    <w:rsid w:val="009624D2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97206"/>
    <w:rsid w:val="009A0904"/>
    <w:rsid w:val="009A09C8"/>
    <w:rsid w:val="009A1274"/>
    <w:rsid w:val="009A1DD9"/>
    <w:rsid w:val="009A2886"/>
    <w:rsid w:val="009A3942"/>
    <w:rsid w:val="009A3DD5"/>
    <w:rsid w:val="009A434F"/>
    <w:rsid w:val="009A55FA"/>
    <w:rsid w:val="009A5804"/>
    <w:rsid w:val="009A5E5D"/>
    <w:rsid w:val="009A636D"/>
    <w:rsid w:val="009A689B"/>
    <w:rsid w:val="009A709B"/>
    <w:rsid w:val="009A792F"/>
    <w:rsid w:val="009A7F85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65F"/>
    <w:rsid w:val="009B77A2"/>
    <w:rsid w:val="009B79FF"/>
    <w:rsid w:val="009C0BB5"/>
    <w:rsid w:val="009C0C6A"/>
    <w:rsid w:val="009C10F7"/>
    <w:rsid w:val="009C14FC"/>
    <w:rsid w:val="009C188D"/>
    <w:rsid w:val="009C1DD1"/>
    <w:rsid w:val="009C20A8"/>
    <w:rsid w:val="009C20F1"/>
    <w:rsid w:val="009C2CEB"/>
    <w:rsid w:val="009C34EB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4472"/>
    <w:rsid w:val="00A14917"/>
    <w:rsid w:val="00A14A87"/>
    <w:rsid w:val="00A16B75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4D55"/>
    <w:rsid w:val="00A25301"/>
    <w:rsid w:val="00A258ED"/>
    <w:rsid w:val="00A25947"/>
    <w:rsid w:val="00A25D95"/>
    <w:rsid w:val="00A25DE7"/>
    <w:rsid w:val="00A264B8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37B5C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EF1"/>
    <w:rsid w:val="00A65223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2C9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17B8E"/>
    <w:rsid w:val="00B204DD"/>
    <w:rsid w:val="00B208FB"/>
    <w:rsid w:val="00B211FE"/>
    <w:rsid w:val="00B21F0A"/>
    <w:rsid w:val="00B22BCC"/>
    <w:rsid w:val="00B2314E"/>
    <w:rsid w:val="00B23D8C"/>
    <w:rsid w:val="00B241BA"/>
    <w:rsid w:val="00B24B68"/>
    <w:rsid w:val="00B24BD6"/>
    <w:rsid w:val="00B26916"/>
    <w:rsid w:val="00B26F38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725C"/>
    <w:rsid w:val="00B37CFF"/>
    <w:rsid w:val="00B40188"/>
    <w:rsid w:val="00B40DC3"/>
    <w:rsid w:val="00B4296D"/>
    <w:rsid w:val="00B436BE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C88"/>
    <w:rsid w:val="00B9167E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22D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1FE"/>
    <w:rsid w:val="00BF459D"/>
    <w:rsid w:val="00BF71D4"/>
    <w:rsid w:val="00BF73C6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1CA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2E66"/>
    <w:rsid w:val="00C442EC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0AFB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147C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029"/>
    <w:rsid w:val="00CE41EB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DD0"/>
    <w:rsid w:val="00CF2E32"/>
    <w:rsid w:val="00CF2E72"/>
    <w:rsid w:val="00CF3FED"/>
    <w:rsid w:val="00CF42F3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55C"/>
    <w:rsid w:val="00D2783E"/>
    <w:rsid w:val="00D27F74"/>
    <w:rsid w:val="00D308D8"/>
    <w:rsid w:val="00D30B5C"/>
    <w:rsid w:val="00D30F1B"/>
    <w:rsid w:val="00D30FE8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50833"/>
    <w:rsid w:val="00D50E07"/>
    <w:rsid w:val="00D51C93"/>
    <w:rsid w:val="00D52D92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140"/>
    <w:rsid w:val="00D6324C"/>
    <w:rsid w:val="00D6564F"/>
    <w:rsid w:val="00D65CB6"/>
    <w:rsid w:val="00D71856"/>
    <w:rsid w:val="00D725CE"/>
    <w:rsid w:val="00D72BE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0CAD"/>
    <w:rsid w:val="00DD2213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27E"/>
    <w:rsid w:val="00E1748D"/>
    <w:rsid w:val="00E1765E"/>
    <w:rsid w:val="00E202A7"/>
    <w:rsid w:val="00E20AD5"/>
    <w:rsid w:val="00E2108E"/>
    <w:rsid w:val="00E21649"/>
    <w:rsid w:val="00E237E6"/>
    <w:rsid w:val="00E23A4D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FF3"/>
    <w:rsid w:val="00E33010"/>
    <w:rsid w:val="00E3390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35BF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56C5"/>
    <w:rsid w:val="00EA6C83"/>
    <w:rsid w:val="00EB0DB3"/>
    <w:rsid w:val="00EB1131"/>
    <w:rsid w:val="00EB30E2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2EA4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3AAA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38B1"/>
    <w:rsid w:val="00F33AA7"/>
    <w:rsid w:val="00F33B6A"/>
    <w:rsid w:val="00F34745"/>
    <w:rsid w:val="00F354BB"/>
    <w:rsid w:val="00F35AF6"/>
    <w:rsid w:val="00F371E6"/>
    <w:rsid w:val="00F37285"/>
    <w:rsid w:val="00F37D7E"/>
    <w:rsid w:val="00F40D1C"/>
    <w:rsid w:val="00F40FFC"/>
    <w:rsid w:val="00F41772"/>
    <w:rsid w:val="00F42371"/>
    <w:rsid w:val="00F43370"/>
    <w:rsid w:val="00F4344A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0409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FA8"/>
    <w:rsid w:val="00FA0208"/>
    <w:rsid w:val="00FA093B"/>
    <w:rsid w:val="00FA1292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C9D"/>
    <w:rsid w:val="00FB0322"/>
    <w:rsid w:val="00FB0A87"/>
    <w:rsid w:val="00FB0D30"/>
    <w:rsid w:val="00FB0EB3"/>
    <w:rsid w:val="00FB10E3"/>
    <w:rsid w:val="00FB223E"/>
    <w:rsid w:val="00FB2529"/>
    <w:rsid w:val="00FB45CA"/>
    <w:rsid w:val="00FB48EB"/>
    <w:rsid w:val="00FB55B0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293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863"/>
    <w:rsid w:val="00FF28A1"/>
    <w:rsid w:val="00FF291E"/>
    <w:rsid w:val="00FF35DC"/>
    <w:rsid w:val="00FF3A95"/>
    <w:rsid w:val="00FF3F6E"/>
    <w:rsid w:val="00FF418F"/>
    <w:rsid w:val="00FF5FBB"/>
    <w:rsid w:val="00FF64C1"/>
    <w:rsid w:val="00FF6D7A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E3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94E8-4215-4426-8FAB-6E65DC8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MYPC</cp:lastModifiedBy>
  <cp:revision>26</cp:revision>
  <cp:lastPrinted>2022-08-26T08:33:00Z</cp:lastPrinted>
  <dcterms:created xsi:type="dcterms:W3CDTF">2022-10-11T03:59:00Z</dcterms:created>
  <dcterms:modified xsi:type="dcterms:W3CDTF">2023-03-25T02:12:00Z</dcterms:modified>
</cp:coreProperties>
</file>